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7829" w14:textId="77777777" w:rsidR="00F153FF" w:rsidRPr="00D6105C" w:rsidRDefault="00F153FF">
      <w:pPr>
        <w:jc w:val="center"/>
        <w:rPr>
          <w:b/>
          <w:sz w:val="24"/>
          <w:szCs w:val="24"/>
        </w:rPr>
      </w:pPr>
      <w:r w:rsidRPr="00D6105C">
        <w:rPr>
          <w:b/>
          <w:sz w:val="24"/>
          <w:szCs w:val="24"/>
        </w:rPr>
        <w:t xml:space="preserve">TITLE OF THE </w:t>
      </w:r>
      <w:r>
        <w:rPr>
          <w:b/>
          <w:sz w:val="24"/>
          <w:szCs w:val="24"/>
        </w:rPr>
        <w:t>PAPER</w:t>
      </w:r>
    </w:p>
    <w:p w14:paraId="7A2EB6A6" w14:textId="77777777" w:rsidR="00F153FF" w:rsidRDefault="00F153FF">
      <w:pPr>
        <w:pStyle w:val="GvdeMetni"/>
        <w:spacing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D2204F3" w14:textId="77777777" w:rsidR="00F153FF" w:rsidRPr="00384EF0" w:rsidRDefault="00026CDD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(Title) </w:t>
      </w:r>
      <w:r w:rsidR="00851170">
        <w:rPr>
          <w:sz w:val="22"/>
          <w:szCs w:val="22"/>
          <w:u w:val="single"/>
        </w:rPr>
        <w:t>Name</w:t>
      </w:r>
      <w:r w:rsidR="00F153FF" w:rsidRPr="00384EF0">
        <w:rPr>
          <w:sz w:val="22"/>
          <w:szCs w:val="22"/>
          <w:u w:val="single"/>
        </w:rPr>
        <w:t xml:space="preserve"> </w:t>
      </w:r>
      <w:r w:rsidR="00851170">
        <w:rPr>
          <w:sz w:val="22"/>
          <w:szCs w:val="22"/>
          <w:u w:val="single"/>
        </w:rPr>
        <w:t>Surname</w:t>
      </w:r>
      <w:r w:rsidR="00F153FF" w:rsidRPr="00384EF0">
        <w:rPr>
          <w:sz w:val="22"/>
          <w:szCs w:val="22"/>
          <w:u w:val="single"/>
          <w:vertAlign w:val="superscript"/>
        </w:rPr>
        <w:t>1</w:t>
      </w:r>
      <w:r w:rsidR="00F153FF" w:rsidRPr="00384EF0">
        <w:rPr>
          <w:sz w:val="22"/>
          <w:szCs w:val="22"/>
        </w:rPr>
        <w:t>,</w:t>
      </w:r>
      <w:r>
        <w:rPr>
          <w:sz w:val="22"/>
          <w:szCs w:val="22"/>
        </w:rPr>
        <w:t xml:space="preserve"> (Title)</w:t>
      </w:r>
      <w:r w:rsidR="00F153FF" w:rsidRPr="00384EF0">
        <w:rPr>
          <w:sz w:val="22"/>
          <w:szCs w:val="22"/>
        </w:rPr>
        <w:t xml:space="preserve"> </w:t>
      </w:r>
      <w:r w:rsidR="00851170">
        <w:rPr>
          <w:sz w:val="22"/>
          <w:szCs w:val="22"/>
        </w:rPr>
        <w:t>Name Surname</w:t>
      </w:r>
      <w:r w:rsidR="00F153FF" w:rsidRPr="00A93FDE">
        <w:rPr>
          <w:sz w:val="22"/>
          <w:szCs w:val="22"/>
          <w:vertAlign w:val="superscript"/>
        </w:rPr>
        <w:t>2</w:t>
      </w:r>
      <w:r w:rsidR="00F153FF" w:rsidRPr="00384EF0">
        <w:rPr>
          <w:sz w:val="22"/>
          <w:szCs w:val="22"/>
        </w:rPr>
        <w:t xml:space="preserve">, and </w:t>
      </w:r>
      <w:r>
        <w:rPr>
          <w:sz w:val="22"/>
          <w:szCs w:val="22"/>
        </w:rPr>
        <w:t>(Title)</w:t>
      </w:r>
      <w:r w:rsidR="00F153FF" w:rsidRPr="00384EF0">
        <w:rPr>
          <w:sz w:val="22"/>
          <w:szCs w:val="22"/>
        </w:rPr>
        <w:t xml:space="preserve"> </w:t>
      </w:r>
      <w:r w:rsidR="00851170">
        <w:rPr>
          <w:sz w:val="22"/>
          <w:szCs w:val="22"/>
        </w:rPr>
        <w:t>Name Surname</w:t>
      </w:r>
      <w:r w:rsidR="00F153FF">
        <w:rPr>
          <w:sz w:val="22"/>
          <w:szCs w:val="22"/>
        </w:rPr>
        <w:t>*</w:t>
      </w:r>
      <w:r w:rsidR="00F153FF" w:rsidRPr="00384EF0">
        <w:rPr>
          <w:sz w:val="22"/>
          <w:szCs w:val="22"/>
        </w:rPr>
        <w:t xml:space="preserve"> </w:t>
      </w:r>
    </w:p>
    <w:p w14:paraId="4D24C7DA" w14:textId="77777777" w:rsidR="00F153FF" w:rsidRPr="00384EF0" w:rsidRDefault="00F153FF">
      <w:pPr>
        <w:jc w:val="center"/>
        <w:rPr>
          <w:sz w:val="24"/>
          <w:szCs w:val="24"/>
        </w:rPr>
      </w:pPr>
    </w:p>
    <w:p w14:paraId="1713CD7D" w14:textId="77777777" w:rsidR="00F153FF" w:rsidRDefault="00F153FF">
      <w:pPr>
        <w:jc w:val="center"/>
        <w:rPr>
          <w:i/>
          <w:sz w:val="22"/>
          <w:szCs w:val="22"/>
        </w:rPr>
      </w:pPr>
      <w:r w:rsidRPr="00A93FDE">
        <w:rPr>
          <w:i/>
          <w:sz w:val="22"/>
          <w:szCs w:val="22"/>
          <w:vertAlign w:val="superscript"/>
        </w:rPr>
        <w:t>1</w:t>
      </w:r>
      <w:r w:rsidRPr="00A93FDE">
        <w:rPr>
          <w:i/>
          <w:sz w:val="22"/>
          <w:szCs w:val="22"/>
        </w:rPr>
        <w:t>Author Address</w:t>
      </w:r>
    </w:p>
    <w:p w14:paraId="6DBEFF56" w14:textId="77777777" w:rsidR="00F153FF" w:rsidRPr="00A92D39" w:rsidRDefault="00F153FF">
      <w:pPr>
        <w:jc w:val="center"/>
        <w:rPr>
          <w:i/>
          <w:sz w:val="24"/>
          <w:szCs w:val="24"/>
          <w:lang w:val="en-US"/>
        </w:rPr>
      </w:pPr>
      <w:r>
        <w:rPr>
          <w:i/>
          <w:sz w:val="22"/>
          <w:szCs w:val="22"/>
          <w:vertAlign w:val="superscript"/>
        </w:rPr>
        <w:t>2</w:t>
      </w:r>
      <w:r w:rsidRPr="00384EF0">
        <w:rPr>
          <w:i/>
          <w:sz w:val="22"/>
          <w:szCs w:val="22"/>
        </w:rPr>
        <w:t>Author Address</w:t>
      </w:r>
    </w:p>
    <w:p w14:paraId="535678A8" w14:textId="77777777" w:rsidR="00F153FF" w:rsidRDefault="00026CDD">
      <w:pPr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hyperlink r:id="rId5" w:history="1">
        <w:r w:rsidR="00F153FF" w:rsidRPr="00792FF3">
          <w:rPr>
            <w:rStyle w:val="Kpr"/>
            <w:sz w:val="22"/>
            <w:szCs w:val="22"/>
          </w:rPr>
          <w:t>corresponding author@xxx.xx</w:t>
        </w:r>
      </w:hyperlink>
    </w:p>
    <w:p w14:paraId="375FACF5" w14:textId="77777777" w:rsidR="00F153FF" w:rsidRDefault="00F153FF">
      <w:pPr>
        <w:pStyle w:val="GvdeMetni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C7B0A5E" w14:textId="77777777" w:rsidR="00F153FF" w:rsidRPr="00C0726F" w:rsidRDefault="00F153FF" w:rsidP="00C0726F">
      <w:pPr>
        <w:shd w:val="clear" w:color="auto" w:fill="FFFFFF"/>
        <w:jc w:val="center"/>
        <w:rPr>
          <w:b/>
          <w:bCs/>
          <w:sz w:val="22"/>
          <w:szCs w:val="22"/>
        </w:rPr>
      </w:pPr>
      <w:r w:rsidRPr="00C0726F">
        <w:rPr>
          <w:b/>
          <w:bCs/>
          <w:sz w:val="22"/>
          <w:szCs w:val="22"/>
        </w:rPr>
        <w:t>ABSTRACT</w:t>
      </w:r>
    </w:p>
    <w:p w14:paraId="4749B069" w14:textId="77777777" w:rsidR="00961B48" w:rsidRDefault="00961B48" w:rsidP="00961B48">
      <w:pPr>
        <w:shd w:val="clear" w:color="auto" w:fill="FFFFFF"/>
        <w:jc w:val="both"/>
        <w:rPr>
          <w:sz w:val="22"/>
          <w:szCs w:val="22"/>
        </w:rPr>
      </w:pPr>
      <w:r w:rsidRPr="00384EF0">
        <w:rPr>
          <w:sz w:val="22"/>
          <w:szCs w:val="22"/>
        </w:rPr>
        <w:t xml:space="preserve">The abstract must be written in English (Font: Times New Roman. Size: 11 points. Spacing: </w:t>
      </w:r>
      <w:r>
        <w:rPr>
          <w:sz w:val="22"/>
          <w:szCs w:val="22"/>
        </w:rPr>
        <w:t>single</w:t>
      </w:r>
      <w:r w:rsidRPr="00384EF0">
        <w:rPr>
          <w:sz w:val="22"/>
          <w:szCs w:val="22"/>
        </w:rPr>
        <w:t xml:space="preserve"> line). Print must be black on white A4 paper fitting into a space of 15cm (width) by 24cm (height).</w:t>
      </w:r>
      <w:r>
        <w:rPr>
          <w:sz w:val="22"/>
          <w:szCs w:val="22"/>
        </w:rPr>
        <w:t xml:space="preserve"> The abstract must fit within a DIN A4 using the present template.</w:t>
      </w:r>
    </w:p>
    <w:p w14:paraId="71017426" w14:textId="77777777" w:rsidR="00961B48" w:rsidRDefault="00961B48" w:rsidP="00961B48">
      <w:pPr>
        <w:shd w:val="clear" w:color="auto" w:fill="FFFFFF"/>
        <w:jc w:val="both"/>
        <w:rPr>
          <w:sz w:val="22"/>
          <w:szCs w:val="22"/>
        </w:rPr>
      </w:pPr>
    </w:p>
    <w:p w14:paraId="0D7F59C2" w14:textId="77777777" w:rsidR="00961B48" w:rsidRDefault="00961B48" w:rsidP="00961B48">
      <w:pPr>
        <w:shd w:val="clear" w:color="auto" w:fill="FFFFFF"/>
        <w:jc w:val="both"/>
        <w:rPr>
          <w:sz w:val="22"/>
          <w:szCs w:val="22"/>
        </w:rPr>
      </w:pPr>
      <w:r w:rsidRPr="00C0726F">
        <w:rPr>
          <w:b/>
          <w:bCs/>
          <w:sz w:val="22"/>
          <w:szCs w:val="22"/>
        </w:rPr>
        <w:t>Key</w:t>
      </w:r>
      <w:r w:rsidR="00CD3514" w:rsidRPr="00C0726F">
        <w:rPr>
          <w:b/>
          <w:bCs/>
          <w:sz w:val="22"/>
          <w:szCs w:val="22"/>
        </w:rPr>
        <w:t xml:space="preserve"> </w:t>
      </w:r>
      <w:r w:rsidRPr="00C0726F">
        <w:rPr>
          <w:b/>
          <w:bCs/>
          <w:sz w:val="22"/>
          <w:szCs w:val="22"/>
        </w:rPr>
        <w:t>words</w:t>
      </w:r>
      <w:r>
        <w:rPr>
          <w:sz w:val="22"/>
          <w:szCs w:val="22"/>
        </w:rPr>
        <w:t>:</w:t>
      </w:r>
      <w:r w:rsidR="00975CE7">
        <w:rPr>
          <w:sz w:val="22"/>
          <w:szCs w:val="22"/>
        </w:rPr>
        <w:t xml:space="preserve"> At least 5 key</w:t>
      </w:r>
      <w:r w:rsidR="00CD3514">
        <w:rPr>
          <w:sz w:val="22"/>
          <w:szCs w:val="22"/>
        </w:rPr>
        <w:t xml:space="preserve"> </w:t>
      </w:r>
      <w:r w:rsidR="00975CE7">
        <w:rPr>
          <w:sz w:val="22"/>
          <w:szCs w:val="22"/>
        </w:rPr>
        <w:t>words</w:t>
      </w:r>
    </w:p>
    <w:p w14:paraId="69A32943" w14:textId="77777777" w:rsidR="00961B48" w:rsidRDefault="00961B48" w:rsidP="00961B48">
      <w:pPr>
        <w:shd w:val="clear" w:color="auto" w:fill="FFFFFF"/>
        <w:jc w:val="both"/>
        <w:rPr>
          <w:sz w:val="22"/>
          <w:szCs w:val="22"/>
        </w:rPr>
      </w:pPr>
    </w:p>
    <w:p w14:paraId="70773917" w14:textId="4328D790" w:rsidR="00961B48" w:rsidRPr="00C0726F" w:rsidRDefault="00961B48" w:rsidP="00C0726F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C0726F">
        <w:rPr>
          <w:b/>
          <w:bCs/>
          <w:sz w:val="24"/>
          <w:szCs w:val="24"/>
        </w:rPr>
        <w:t>INTRODUCTION</w:t>
      </w:r>
    </w:p>
    <w:p w14:paraId="28D62B62" w14:textId="77777777" w:rsidR="00961B48" w:rsidRPr="00921E46" w:rsidRDefault="00961B48" w:rsidP="00961B48">
      <w:pPr>
        <w:shd w:val="clear" w:color="auto" w:fill="FFFFFF"/>
        <w:jc w:val="both"/>
        <w:rPr>
          <w:sz w:val="24"/>
          <w:szCs w:val="24"/>
        </w:rPr>
      </w:pPr>
    </w:p>
    <w:p w14:paraId="6684A61F" w14:textId="77777777" w:rsidR="00C0726F" w:rsidRDefault="00961B48" w:rsidP="00961B4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The manuscript</w:t>
      </w:r>
      <w:r w:rsidRPr="00921E46">
        <w:rPr>
          <w:sz w:val="24"/>
          <w:szCs w:val="24"/>
        </w:rPr>
        <w:t xml:space="preserve"> must be single spaced </w:t>
      </w:r>
      <w:r>
        <w:rPr>
          <w:sz w:val="24"/>
          <w:szCs w:val="24"/>
        </w:rPr>
        <w:t>(F</w:t>
      </w:r>
      <w:r w:rsidRPr="00921E46">
        <w:rPr>
          <w:sz w:val="24"/>
          <w:szCs w:val="24"/>
        </w:rPr>
        <w:t>ont</w:t>
      </w:r>
      <w:r>
        <w:rPr>
          <w:sz w:val="24"/>
          <w:szCs w:val="24"/>
        </w:rPr>
        <w:t>:</w:t>
      </w:r>
      <w:r w:rsidRPr="00921E46">
        <w:rPr>
          <w:sz w:val="24"/>
          <w:szCs w:val="24"/>
        </w:rPr>
        <w:t xml:space="preserve"> Times New Roman</w:t>
      </w:r>
      <w:r>
        <w:rPr>
          <w:sz w:val="24"/>
          <w:szCs w:val="24"/>
        </w:rPr>
        <w:t>. Size: 12 points)</w:t>
      </w:r>
      <w:r w:rsidRPr="00921E46">
        <w:rPr>
          <w:sz w:val="24"/>
          <w:szCs w:val="24"/>
        </w:rPr>
        <w:t xml:space="preserve"> and typed with </w:t>
      </w:r>
      <w:r w:rsidR="00301010">
        <w:rPr>
          <w:sz w:val="24"/>
          <w:szCs w:val="24"/>
        </w:rPr>
        <w:t xml:space="preserve">both </w:t>
      </w:r>
      <w:r w:rsidR="00C0726F">
        <w:rPr>
          <w:sz w:val="24"/>
          <w:szCs w:val="24"/>
        </w:rPr>
        <w:t>sides</w:t>
      </w:r>
      <w:r w:rsidR="00301010">
        <w:rPr>
          <w:sz w:val="24"/>
          <w:szCs w:val="24"/>
        </w:rPr>
        <w:t xml:space="preserve"> </w:t>
      </w:r>
      <w:r w:rsidRPr="00921E46">
        <w:rPr>
          <w:sz w:val="24"/>
          <w:szCs w:val="24"/>
        </w:rPr>
        <w:t>j</w:t>
      </w:r>
      <w:r>
        <w:rPr>
          <w:sz w:val="24"/>
          <w:szCs w:val="24"/>
        </w:rPr>
        <w:t>ustifi</w:t>
      </w:r>
      <w:r w:rsidR="00301010">
        <w:rPr>
          <w:sz w:val="24"/>
          <w:szCs w:val="24"/>
        </w:rPr>
        <w:t>ed</w:t>
      </w:r>
      <w:r>
        <w:rPr>
          <w:sz w:val="24"/>
          <w:szCs w:val="24"/>
        </w:rPr>
        <w:t xml:space="preserve">. </w:t>
      </w:r>
    </w:p>
    <w:p w14:paraId="357AA527" w14:textId="7B2C1DEA" w:rsidR="00C0726F" w:rsidRDefault="00961B48" w:rsidP="00961B48">
      <w:pPr>
        <w:shd w:val="clear" w:color="auto" w:fill="FFFFFF"/>
        <w:jc w:val="both"/>
        <w:rPr>
          <w:sz w:val="24"/>
          <w:szCs w:val="24"/>
          <w:lang w:val="en"/>
        </w:rPr>
      </w:pPr>
      <w:r>
        <w:rPr>
          <w:sz w:val="24"/>
          <w:szCs w:val="24"/>
        </w:rPr>
        <w:t xml:space="preserve">Please observe </w:t>
      </w:r>
      <w:r w:rsidR="00C0726F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Pr="00C0726F">
        <w:rPr>
          <w:b/>
          <w:bCs/>
          <w:sz w:val="24"/>
          <w:szCs w:val="24"/>
        </w:rPr>
        <w:t>8 pages limit</w:t>
      </w:r>
      <w:r w:rsidRPr="00921E46">
        <w:rPr>
          <w:sz w:val="24"/>
          <w:szCs w:val="24"/>
        </w:rPr>
        <w:t xml:space="preserve"> on your manuscript (including tables, </w:t>
      </w:r>
      <w:proofErr w:type="gramStart"/>
      <w:r w:rsidRPr="00921E46">
        <w:rPr>
          <w:sz w:val="24"/>
          <w:szCs w:val="24"/>
        </w:rPr>
        <w:t>figures</w:t>
      </w:r>
      <w:proofErr w:type="gramEnd"/>
      <w:r w:rsidRPr="00921E46">
        <w:rPr>
          <w:sz w:val="24"/>
          <w:szCs w:val="24"/>
        </w:rPr>
        <w:t xml:space="preserve"> and photographs).</w:t>
      </w:r>
      <w:r w:rsidRPr="00921E46">
        <w:rPr>
          <w:sz w:val="24"/>
          <w:szCs w:val="24"/>
          <w:lang w:val="en"/>
        </w:rPr>
        <w:t xml:space="preserve"> </w:t>
      </w:r>
    </w:p>
    <w:p w14:paraId="3B4B042D" w14:textId="03E9A564" w:rsidR="00961B48" w:rsidRDefault="00961B48" w:rsidP="00961B48">
      <w:pPr>
        <w:shd w:val="clear" w:color="auto" w:fill="FFFFFF"/>
        <w:jc w:val="both"/>
        <w:rPr>
          <w:sz w:val="24"/>
          <w:szCs w:val="24"/>
        </w:rPr>
      </w:pPr>
      <w:r w:rsidRPr="00921E46">
        <w:rPr>
          <w:sz w:val="24"/>
          <w:szCs w:val="24"/>
        </w:rPr>
        <w:t>Left justify the equations and right justify the equation number. Use round brackets for numbering equations.</w:t>
      </w:r>
    </w:p>
    <w:p w14:paraId="47EC0751" w14:textId="77777777" w:rsidR="00961B48" w:rsidRPr="00921E46" w:rsidRDefault="00961B48" w:rsidP="00961B48">
      <w:pPr>
        <w:shd w:val="clear" w:color="auto" w:fill="FFFFFF"/>
        <w:jc w:val="both"/>
        <w:rPr>
          <w:sz w:val="24"/>
          <w:szCs w:val="24"/>
        </w:rPr>
      </w:pPr>
    </w:p>
    <w:p w14:paraId="44E18784" w14:textId="77777777" w:rsidR="00961B48" w:rsidRPr="00921E46" w:rsidRDefault="00961B48" w:rsidP="00961B48">
      <w:pPr>
        <w:shd w:val="clear" w:color="auto" w:fill="FFFFFF"/>
        <w:jc w:val="both"/>
        <w:rPr>
          <w:sz w:val="24"/>
          <w:szCs w:val="24"/>
        </w:rPr>
      </w:pPr>
    </w:p>
    <w:p w14:paraId="1B18ABAC" w14:textId="601AD51D" w:rsidR="00961B48" w:rsidRPr="00C0726F" w:rsidRDefault="00975CE7" w:rsidP="00C0726F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C0726F">
        <w:rPr>
          <w:b/>
          <w:bCs/>
          <w:sz w:val="24"/>
          <w:szCs w:val="24"/>
        </w:rPr>
        <w:t>MATERIAL</w:t>
      </w:r>
      <w:r w:rsidR="00617C2C">
        <w:rPr>
          <w:b/>
          <w:bCs/>
          <w:sz w:val="24"/>
          <w:szCs w:val="24"/>
        </w:rPr>
        <w:t>S</w:t>
      </w:r>
      <w:r w:rsidR="00961B48" w:rsidRPr="00C0726F">
        <w:rPr>
          <w:b/>
          <w:bCs/>
          <w:sz w:val="24"/>
          <w:szCs w:val="24"/>
        </w:rPr>
        <w:t xml:space="preserve"> AND METHOD</w:t>
      </w:r>
      <w:r w:rsidR="00617C2C">
        <w:rPr>
          <w:b/>
          <w:bCs/>
          <w:sz w:val="24"/>
          <w:szCs w:val="24"/>
        </w:rPr>
        <w:t>S</w:t>
      </w:r>
    </w:p>
    <w:p w14:paraId="627F8086" w14:textId="162DFC4F" w:rsidR="00961B48" w:rsidRDefault="00961B48" w:rsidP="00961B48">
      <w:pPr>
        <w:spacing w:line="220" w:lineRule="exact"/>
        <w:jc w:val="both"/>
        <w:rPr>
          <w:sz w:val="24"/>
          <w:szCs w:val="24"/>
        </w:rPr>
      </w:pPr>
    </w:p>
    <w:p w14:paraId="7D3520F6" w14:textId="7A3E7B65" w:rsidR="00C0726F" w:rsidRDefault="00C0726F" w:rsidP="00961B48">
      <w:pPr>
        <w:spacing w:line="220" w:lineRule="exact"/>
        <w:jc w:val="both"/>
        <w:rPr>
          <w:sz w:val="24"/>
          <w:szCs w:val="24"/>
        </w:rPr>
      </w:pPr>
    </w:p>
    <w:p w14:paraId="4A10BF9C" w14:textId="7F93AF7D" w:rsidR="00C0726F" w:rsidRDefault="00C0726F" w:rsidP="00961B48">
      <w:pPr>
        <w:spacing w:line="220" w:lineRule="exact"/>
        <w:jc w:val="both"/>
        <w:rPr>
          <w:sz w:val="24"/>
          <w:szCs w:val="24"/>
        </w:rPr>
      </w:pPr>
    </w:p>
    <w:p w14:paraId="5FC05D39" w14:textId="77777777" w:rsidR="00C0726F" w:rsidRPr="00921E46" w:rsidRDefault="00C0726F" w:rsidP="00961B48">
      <w:pPr>
        <w:spacing w:line="220" w:lineRule="exact"/>
        <w:jc w:val="both"/>
        <w:rPr>
          <w:sz w:val="24"/>
          <w:szCs w:val="24"/>
        </w:rPr>
      </w:pPr>
    </w:p>
    <w:p w14:paraId="50726EE5" w14:textId="77777777" w:rsidR="00961B48" w:rsidRPr="00C0726F" w:rsidRDefault="00961B48" w:rsidP="00C0726F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C0726F">
        <w:rPr>
          <w:b/>
          <w:bCs/>
          <w:sz w:val="24"/>
          <w:szCs w:val="24"/>
        </w:rPr>
        <w:t>RESULTS AND DISCUSSION</w:t>
      </w:r>
    </w:p>
    <w:p w14:paraId="51151557" w14:textId="77777777" w:rsidR="00961B48" w:rsidRPr="00921E46" w:rsidRDefault="00961B48" w:rsidP="00961B48">
      <w:pPr>
        <w:spacing w:line="220" w:lineRule="exact"/>
        <w:jc w:val="both"/>
        <w:rPr>
          <w:sz w:val="24"/>
          <w:szCs w:val="24"/>
        </w:rPr>
      </w:pPr>
    </w:p>
    <w:p w14:paraId="30E095C1" w14:textId="77777777" w:rsidR="00961B48" w:rsidRPr="00921E46" w:rsidRDefault="00961B48" w:rsidP="00961B48">
      <w:pPr>
        <w:spacing w:line="220" w:lineRule="exact"/>
        <w:jc w:val="both"/>
        <w:rPr>
          <w:sz w:val="24"/>
          <w:szCs w:val="24"/>
        </w:rPr>
      </w:pPr>
    </w:p>
    <w:p w14:paraId="32DDDD36" w14:textId="77777777" w:rsidR="00961B48" w:rsidRPr="00921E46" w:rsidRDefault="00961B48" w:rsidP="00961B48">
      <w:pPr>
        <w:spacing w:line="220" w:lineRule="exact"/>
        <w:jc w:val="both"/>
        <w:rPr>
          <w:sz w:val="24"/>
          <w:szCs w:val="24"/>
        </w:rPr>
      </w:pPr>
    </w:p>
    <w:p w14:paraId="047C4121" w14:textId="77777777" w:rsidR="00961B48" w:rsidRPr="00921E46" w:rsidRDefault="00961B48" w:rsidP="00961B48">
      <w:pPr>
        <w:spacing w:line="220" w:lineRule="exact"/>
        <w:jc w:val="both"/>
        <w:rPr>
          <w:sz w:val="24"/>
          <w:szCs w:val="24"/>
        </w:rPr>
      </w:pPr>
    </w:p>
    <w:p w14:paraId="2DDB40AB" w14:textId="77777777" w:rsidR="00961B48" w:rsidRPr="00C0726F" w:rsidRDefault="00961B48" w:rsidP="00C0726F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C0726F">
        <w:rPr>
          <w:b/>
          <w:bCs/>
          <w:sz w:val="24"/>
          <w:szCs w:val="24"/>
        </w:rPr>
        <w:t>CONCLUSIONS</w:t>
      </w:r>
    </w:p>
    <w:p w14:paraId="4F4CA401" w14:textId="77777777" w:rsidR="00961B48" w:rsidRPr="00921E46" w:rsidRDefault="00961B48" w:rsidP="00961B48">
      <w:pPr>
        <w:spacing w:line="220" w:lineRule="exact"/>
        <w:jc w:val="both"/>
        <w:rPr>
          <w:sz w:val="24"/>
          <w:szCs w:val="24"/>
        </w:rPr>
      </w:pPr>
    </w:p>
    <w:p w14:paraId="4A3CA9EE" w14:textId="77777777" w:rsidR="00961B48" w:rsidRPr="00921E46" w:rsidRDefault="00961B48" w:rsidP="00961B48">
      <w:pPr>
        <w:spacing w:line="220" w:lineRule="exact"/>
        <w:jc w:val="both"/>
        <w:rPr>
          <w:sz w:val="24"/>
          <w:szCs w:val="24"/>
        </w:rPr>
      </w:pPr>
    </w:p>
    <w:p w14:paraId="144FFB10" w14:textId="77777777" w:rsidR="00961B48" w:rsidRPr="00921E46" w:rsidRDefault="00961B48" w:rsidP="00961B48">
      <w:pPr>
        <w:spacing w:line="220" w:lineRule="exact"/>
        <w:jc w:val="both"/>
        <w:rPr>
          <w:sz w:val="24"/>
          <w:szCs w:val="24"/>
        </w:rPr>
      </w:pPr>
    </w:p>
    <w:p w14:paraId="5B5F41FE" w14:textId="77777777" w:rsidR="00961B48" w:rsidRPr="00C0726F" w:rsidRDefault="00961B48" w:rsidP="00C0726F">
      <w:pPr>
        <w:numPr>
          <w:ilvl w:val="0"/>
          <w:numId w:val="2"/>
        </w:numPr>
        <w:shd w:val="clear" w:color="auto" w:fill="FFFFFF"/>
        <w:jc w:val="both"/>
        <w:rPr>
          <w:b/>
          <w:bCs/>
          <w:sz w:val="24"/>
          <w:szCs w:val="24"/>
        </w:rPr>
      </w:pPr>
      <w:r w:rsidRPr="00C0726F">
        <w:rPr>
          <w:b/>
          <w:bCs/>
          <w:sz w:val="24"/>
          <w:szCs w:val="24"/>
        </w:rPr>
        <w:t>REFERENCES</w:t>
      </w:r>
    </w:p>
    <w:p w14:paraId="70739B6A" w14:textId="77777777" w:rsidR="00961B48" w:rsidRPr="00921E46" w:rsidRDefault="00961B48">
      <w:pPr>
        <w:spacing w:line="240" w:lineRule="exact"/>
        <w:ind w:left="284" w:hanging="284"/>
        <w:jc w:val="both"/>
        <w:rPr>
          <w:sz w:val="24"/>
          <w:szCs w:val="24"/>
          <w:lang w:val="en-US"/>
        </w:rPr>
      </w:pPr>
    </w:p>
    <w:p w14:paraId="1E1E3229" w14:textId="77777777" w:rsidR="00961B48" w:rsidRPr="00921E46" w:rsidRDefault="00961B48">
      <w:pPr>
        <w:spacing w:line="240" w:lineRule="exact"/>
        <w:ind w:left="284" w:hanging="284"/>
        <w:jc w:val="both"/>
        <w:rPr>
          <w:sz w:val="24"/>
          <w:szCs w:val="24"/>
          <w:lang w:val="en-US"/>
        </w:rPr>
      </w:pPr>
      <w:r w:rsidRPr="00921E46">
        <w:rPr>
          <w:sz w:val="24"/>
          <w:szCs w:val="24"/>
        </w:rPr>
        <w:t xml:space="preserve">[1] X. Author, Y. Author, </w:t>
      </w:r>
      <w:r w:rsidRPr="00921E46">
        <w:rPr>
          <w:rStyle w:val="Vurgu"/>
          <w:sz w:val="24"/>
          <w:szCs w:val="24"/>
        </w:rPr>
        <w:t>Journal</w:t>
      </w:r>
      <w:r w:rsidRPr="00921E46">
        <w:rPr>
          <w:rStyle w:val="Vurgu"/>
          <w:sz w:val="24"/>
          <w:szCs w:val="24"/>
          <w:lang w:val="en-US"/>
        </w:rPr>
        <w:t>.</w:t>
      </w:r>
      <w:r w:rsidRPr="00921E46">
        <w:rPr>
          <w:sz w:val="24"/>
          <w:szCs w:val="24"/>
          <w:lang w:val="en-US"/>
        </w:rPr>
        <w:t xml:space="preserve"> </w:t>
      </w:r>
      <w:r w:rsidRPr="00921E46">
        <w:rPr>
          <w:rStyle w:val="Gl"/>
          <w:sz w:val="24"/>
          <w:szCs w:val="24"/>
          <w:lang w:val="en-US"/>
        </w:rPr>
        <w:t>2007</w:t>
      </w:r>
      <w:r w:rsidRPr="00921E46">
        <w:rPr>
          <w:sz w:val="24"/>
          <w:szCs w:val="24"/>
          <w:lang w:val="en-US"/>
        </w:rPr>
        <w:t>, 100, 12 - 27</w:t>
      </w:r>
    </w:p>
    <w:p w14:paraId="07772417" w14:textId="77777777" w:rsidR="00961B48" w:rsidRPr="00921E46" w:rsidRDefault="00961B48" w:rsidP="00961B48">
      <w:pPr>
        <w:spacing w:line="240" w:lineRule="exact"/>
        <w:ind w:left="284" w:hanging="284"/>
        <w:jc w:val="both"/>
        <w:rPr>
          <w:sz w:val="24"/>
          <w:szCs w:val="24"/>
          <w:lang w:val="en-US"/>
        </w:rPr>
      </w:pPr>
      <w:r w:rsidRPr="00921E46">
        <w:rPr>
          <w:sz w:val="24"/>
          <w:szCs w:val="24"/>
          <w:lang w:val="en-US"/>
        </w:rPr>
        <w:t xml:space="preserve">[2] </w:t>
      </w:r>
      <w:r w:rsidRPr="00921E46">
        <w:rPr>
          <w:sz w:val="24"/>
          <w:szCs w:val="24"/>
        </w:rPr>
        <w:t xml:space="preserve">X. Author, Y. Author, </w:t>
      </w:r>
      <w:r w:rsidRPr="00921E46">
        <w:rPr>
          <w:rStyle w:val="Vurgu"/>
          <w:sz w:val="24"/>
          <w:szCs w:val="24"/>
        </w:rPr>
        <w:t>Journal</w:t>
      </w:r>
      <w:r w:rsidRPr="00921E46">
        <w:rPr>
          <w:rStyle w:val="Vurgu"/>
          <w:sz w:val="24"/>
          <w:szCs w:val="24"/>
          <w:lang w:val="en-US"/>
        </w:rPr>
        <w:t>.</w:t>
      </w:r>
      <w:r w:rsidRPr="00921E46">
        <w:rPr>
          <w:sz w:val="24"/>
          <w:szCs w:val="24"/>
          <w:lang w:val="en-US"/>
        </w:rPr>
        <w:t xml:space="preserve"> </w:t>
      </w:r>
      <w:r w:rsidRPr="00921E46">
        <w:rPr>
          <w:rStyle w:val="Gl"/>
          <w:sz w:val="24"/>
          <w:szCs w:val="24"/>
          <w:lang w:val="en-US"/>
        </w:rPr>
        <w:t>2005</w:t>
      </w:r>
      <w:r w:rsidRPr="00921E46">
        <w:rPr>
          <w:sz w:val="24"/>
          <w:szCs w:val="24"/>
          <w:lang w:val="en-US"/>
        </w:rPr>
        <w:t>, 99, 18 - 22</w:t>
      </w:r>
    </w:p>
    <w:p w14:paraId="00B04DFE" w14:textId="77777777" w:rsidR="00961B48" w:rsidRPr="00921E46" w:rsidRDefault="00961B48">
      <w:pPr>
        <w:spacing w:line="240" w:lineRule="exact"/>
        <w:ind w:left="284" w:hanging="284"/>
        <w:jc w:val="both"/>
        <w:rPr>
          <w:sz w:val="24"/>
          <w:szCs w:val="24"/>
          <w:lang w:val="en-US"/>
        </w:rPr>
      </w:pPr>
    </w:p>
    <w:sectPr w:rsidR="00961B48" w:rsidRPr="00921E46" w:rsidSect="00392F89">
      <w:pgSz w:w="11907" w:h="16840" w:code="9"/>
      <w:pgMar w:top="1701" w:right="1418" w:bottom="1418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9CB"/>
    <w:multiLevelType w:val="hybridMultilevel"/>
    <w:tmpl w:val="8F9AA3B6"/>
    <w:lvl w:ilvl="0" w:tplc="00064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335E91"/>
    <w:multiLevelType w:val="hybridMultilevel"/>
    <w:tmpl w:val="335EED52"/>
    <w:lvl w:ilvl="0" w:tplc="BF7A3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390486">
    <w:abstractNumId w:val="0"/>
  </w:num>
  <w:num w:numId="2" w16cid:durableId="1912426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51"/>
    <w:rsid w:val="00026CDD"/>
    <w:rsid w:val="00301010"/>
    <w:rsid w:val="00392F89"/>
    <w:rsid w:val="00617C2C"/>
    <w:rsid w:val="00851170"/>
    <w:rsid w:val="00961B48"/>
    <w:rsid w:val="00975CE7"/>
    <w:rsid w:val="00C0726F"/>
    <w:rsid w:val="00CD3514"/>
    <w:rsid w:val="00F153F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3C301"/>
  <w15:chartTrackingRefBased/>
  <w15:docId w15:val="{C16D2863-201B-464F-B0A6-8E75FE33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s-E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spacing w:line="360" w:lineRule="auto"/>
      <w:jc w:val="center"/>
    </w:pPr>
    <w:rPr>
      <w:rFonts w:ascii="Arial" w:hAnsi="Arial"/>
      <w:lang w:val="es-ES_tradnl"/>
    </w:rPr>
  </w:style>
  <w:style w:type="character" w:styleId="Kpr">
    <w:name w:val="Hyperlink"/>
    <w:basedOn w:val="VarsaylanParagrafYazTipi"/>
    <w:rPr>
      <w:color w:val="0000FF"/>
      <w:u w:val="single"/>
    </w:rPr>
  </w:style>
  <w:style w:type="paragraph" w:styleId="DipnotMetni">
    <w:name w:val="footnote text"/>
    <w:basedOn w:val="Normal"/>
    <w:semiHidden/>
  </w:style>
  <w:style w:type="character" w:styleId="DipnotBavurusu">
    <w:name w:val="footnote reference"/>
    <w:basedOn w:val="VarsaylanParagrafYazTipi"/>
    <w:semiHidden/>
    <w:rPr>
      <w:vertAlign w:val="superscript"/>
    </w:rPr>
  </w:style>
  <w:style w:type="character" w:styleId="Vurgu">
    <w:name w:val="Emphasis"/>
    <w:basedOn w:val="VarsaylanParagrafYazTipi"/>
    <w:qFormat/>
    <w:rPr>
      <w:i/>
    </w:rPr>
  </w:style>
  <w:style w:type="character" w:styleId="Gl">
    <w:name w:val="Strong"/>
    <w:basedOn w:val="VarsaylanParagrafYazTipi"/>
    <w:qFormat/>
    <w:rPr>
      <w:b/>
    </w:rPr>
  </w:style>
  <w:style w:type="paragraph" w:styleId="BalonMetni">
    <w:name w:val="Balloon Text"/>
    <w:basedOn w:val="Normal"/>
    <w:semiHidden/>
    <w:rsid w:val="0038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responding%20author@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HIGHLY DIASTEREOSELECTIVE LITHIATION-ALKYLATION SEQUENCE OF BENZYL POSITIONS MEDIATED BY REMOTE SULFOXIDE</vt:lpstr>
      <vt:lpstr>HIGHLY DIASTEREOSELECTIVE LITHIATION-ALKYLATION SEQUENCE OF BENZYL POSITIONS MEDIATED BY REMOTE SULFOXIDE</vt:lpstr>
    </vt:vector>
  </TitlesOfParts>
  <Company>UAM</Company>
  <LinksUpToDate>false</LinksUpToDate>
  <CharactersWithSpaces>1039</CharactersWithSpaces>
  <SharedDoc>false</SharedDoc>
  <HLinks>
    <vt:vector size="6" baseType="variant">
      <vt:variant>
        <vt:i4>2097219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mailto:corresponding%20author@xxx.xx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HIGHLY DIASTEREOSELECTIVE LITHIATION-ALKYLATION SEQUENCE OF BENZYL POSITIONS MEDIATED BY REMOTE SULFOXIDE</dc:title>
  <dc:subject/>
  <dc:creator>JOSE LUIS GARCIA RUANO</dc:creator>
  <cp:keywords/>
  <cp:lastModifiedBy>Pelin Gurkan Unal</cp:lastModifiedBy>
  <cp:revision>3</cp:revision>
  <cp:lastPrinted>2007-08-02T09:03:00Z</cp:lastPrinted>
  <dcterms:created xsi:type="dcterms:W3CDTF">2022-04-20T10:50:00Z</dcterms:created>
  <dcterms:modified xsi:type="dcterms:W3CDTF">2022-04-20T10:51:00Z</dcterms:modified>
</cp:coreProperties>
</file>